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6E" w:rsidRPr="00A5176E" w:rsidRDefault="00A5176E" w:rsidP="00A5176E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>О ГОСУДАРСТВЕННОЙ ПОДДЕРЖКЕ МОЛОДЕЖНЫХ И ДЕТСКИХ ОБЩЕСТВЕННЫХ ОБЪЕДИНЕНИЙ В КОСТРОМСКОЙ ОБЛАСТИ (с изменениями на: 11.12.2014)</w:t>
      </w:r>
    </w:p>
    <w:p w:rsidR="00A5176E" w:rsidRPr="00A5176E" w:rsidRDefault="00A5176E" w:rsidP="00A5176E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br/>
        <w:t>ЗАКОН</w:t>
      </w:r>
    </w:p>
    <w:p w:rsidR="00A5176E" w:rsidRPr="00A5176E" w:rsidRDefault="00A5176E" w:rsidP="00A5176E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 КОСТРОМСКОЙ ОБЛАСТИ</w:t>
      </w:r>
    </w:p>
    <w:p w:rsidR="00A5176E" w:rsidRPr="00A5176E" w:rsidRDefault="00A5176E" w:rsidP="00A5176E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от 6 ноября 1997 года N 16</w:t>
      </w:r>
    </w:p>
    <w:p w:rsidR="00A5176E" w:rsidRPr="00A5176E" w:rsidRDefault="00A5176E" w:rsidP="00A5176E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A5176E" w:rsidRPr="00A5176E" w:rsidRDefault="00A5176E" w:rsidP="00A5176E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О ГОСУДАРСТВЕННОЙ ПОДДЕРЖКЕ МОЛОДЕЖНЫХ И ДЕТСКИХ ОБЩЕСТВЕННЫХ ОБЪЕДИНЕНИЙ В КОСТРОМСКОЙ ОБЛАСТИ</w:t>
      </w:r>
    </w:p>
    <w:p w:rsidR="00A5176E" w:rsidRPr="00A5176E" w:rsidRDefault="00A5176E" w:rsidP="00A5176E">
      <w:pPr>
        <w:shd w:val="clear" w:color="auto" w:fill="FFFFFF"/>
        <w:spacing w:line="22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Принят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Костромской областной Думой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30 октября 1997 года</w:t>
      </w:r>
    </w:p>
    <w:p w:rsidR="00A5176E" w:rsidRPr="00A5176E" w:rsidRDefault="00A5176E" w:rsidP="00A5176E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(в ред. Законов Костромской области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hyperlink r:id="rId4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от 16.10.2001 N 23-ЗКО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 </w:t>
      </w:r>
      <w:hyperlink r:id="rId5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hyperlink r:id="rId6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от 08.06.2009 N 489-4-ЗКО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 </w:t>
      </w:r>
      <w:hyperlink r:id="rId7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от 26.03.2012 N 203-5-ЗКО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hyperlink r:id="rId8" w:history="1">
        <w:proofErr w:type="gramStart"/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от</w:t>
        </w:r>
        <w:proofErr w:type="gramEnd"/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 xml:space="preserve"> 03.10.2012 N 290-5-ЗКО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 </w:t>
      </w:r>
      <w:hyperlink r:id="rId9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от 30.09.2013 N 418-5-ЗКО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hyperlink r:id="rId10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от 11.12.2014 N 608-5-ЗКО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Статья 1. Утратила силу. - </w:t>
      </w:r>
      <w:hyperlink r:id="rId11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A5176E" w:rsidRPr="00A5176E" w:rsidRDefault="00A5176E" w:rsidP="00A5176E">
      <w:pPr>
        <w:shd w:val="clear" w:color="auto" w:fill="FFFFFF"/>
        <w:spacing w:before="269" w:after="161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Статья 2. Государственная поддержка молодежных и детских общественных объединений на территории Костромской области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Под государственной поддержкой молодежных и детских общественных объединений понимается совокупность правовых, организационных, экономических и иных мер, принимаемых органами государственной власти Костромской области в соответствии с федеральным и областным законодательством для поддержания и осуществления уставных целей таких объединений, создания условий для свободной и самостоятельной их деятельности в интересах социального становления и развития детей и молодежи в общественной жизни, а также в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целях охраны и защиты их прав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ред. </w:t>
      </w:r>
      <w:hyperlink r:id="rId12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Мерами государственной поддержки молодежных и детских общественных объединений является поддержка проектов (программ) таких объединений, оказание содействия в реализации проектов (программ), победивших на конкурсе, информационное обеспечение и подготовка кадров молодежных и детских общественных объединений.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(в ред. </w:t>
      </w:r>
      <w:hyperlink r:id="rId13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Законов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 </w:t>
      </w:r>
      <w:hyperlink r:id="rId14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 xml:space="preserve">от 30.09.2013 N </w:t>
        </w:r>
        <w:proofErr w:type="gramStart"/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418-5-ЗКО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proofErr w:type="gramEnd"/>
    </w:p>
    <w:p w:rsidR="00A5176E" w:rsidRPr="00A5176E" w:rsidRDefault="00A5176E" w:rsidP="00A5176E">
      <w:pPr>
        <w:shd w:val="clear" w:color="auto" w:fill="FFFFFF"/>
        <w:spacing w:before="269" w:after="161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lastRenderedPageBreak/>
        <w:t>Статья 3. Предмет регулирования и пределы действия настоящего Закона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(в ред. </w:t>
      </w:r>
      <w:hyperlink r:id="rId15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Настоящий Закон регулирует отношения, возникающие в связи с установлением и осуществлением органами государственной власти Костромской области мер государственной поддержки межрегиональных, региональных и местных молодежных и детских общественных объединений (далее - молодежные и детские объединения) на территории Костромской области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ред. </w:t>
      </w:r>
      <w:hyperlink r:id="rId16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30.09.2013 N 418-5-ЗКО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Действие настоящего Закона не распространяется: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на молодежные и детские коммерческие организации;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молодежные и детские религиозные организации;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молодежные и студенческие объединения, являющиеся профессиональными союзами;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молодежные и детские объединения, учреждаемые либо создаваемые политическими партиями.</w:t>
      </w:r>
    </w:p>
    <w:p w:rsidR="00A5176E" w:rsidRPr="00A5176E" w:rsidRDefault="00A5176E" w:rsidP="00A5176E">
      <w:pPr>
        <w:shd w:val="clear" w:color="auto" w:fill="FFFFFF"/>
        <w:spacing w:before="269" w:after="161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Статья 4. Принципы государственной поддержки молодежных и детских объединений в Костромской области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Государственная поддержка молодежных и детских объединений на территории Костромской области осуществляется на принципах: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- обеспечения равных прав на государственную поддержку молодежных и детских объединений, отвечающих требованиям настоящего Закона;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(в ред. </w:t>
      </w:r>
      <w:hyperlink r:id="rId17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- приоритета общих патриотических и гуманистических ценностей в деятельности молодежных и детских объединений;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(в ред. </w:t>
      </w:r>
      <w:hyperlink r:id="rId18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Законов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 </w:t>
      </w:r>
      <w:hyperlink r:id="rId19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от 30.09.2013 N 418-5-ЗКО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- признания самостоятельности молодежных и детских объединений и их права на участие в определении мер государственной поддержки;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(в ред. </w:t>
      </w:r>
      <w:hyperlink r:id="rId20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Законов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 </w:t>
      </w:r>
      <w:hyperlink r:id="rId21" w:history="1">
        <w:proofErr w:type="gramStart"/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от</w:t>
        </w:r>
        <w:proofErr w:type="gramEnd"/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 xml:space="preserve"> </w:t>
        </w:r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lastRenderedPageBreak/>
          <w:t>30.09.2013 N 418-5-ЗКО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- абзац утратил силу. - </w:t>
      </w:r>
      <w:hyperlink r:id="rId22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A5176E" w:rsidRPr="00A5176E" w:rsidRDefault="00A5176E" w:rsidP="00A5176E">
      <w:pPr>
        <w:shd w:val="clear" w:color="auto" w:fill="FFFFFF"/>
        <w:spacing w:before="269" w:after="161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Статья 5. Объекты государственной поддержки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Государственная поддержка в соответствии с настоящим Законом оказывается молодежным и детским объединениям, зарегистрированным в установленном законодательством Российской Федерации порядке на территории Костромской области и осуществляющим свою деятельность на территории Костромской области не менее трех месяцев с момента их государственной регистрации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ч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асть первая в ред. </w:t>
      </w:r>
      <w:hyperlink r:id="rId23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30.09.2013 N 418-5-ЗКО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Часть вторая утратила силу. - </w:t>
      </w:r>
      <w:hyperlink r:id="rId24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Объединение молодежного или детского объединения в ассоциацию (союз) с другими молодежными или детскими объединениями при сохранении ими организационной самостоятельности не может служить основанием для исключения его из числа объектов государственной поддержки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ред. </w:t>
      </w:r>
      <w:hyperlink r:id="rId25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Статьи 6-7. Утратили силу. - </w:t>
      </w:r>
      <w:hyperlink r:id="rId26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A5176E" w:rsidRPr="00A5176E" w:rsidRDefault="00A5176E" w:rsidP="00A5176E">
      <w:pPr>
        <w:shd w:val="clear" w:color="auto" w:fill="FFFFFF"/>
        <w:spacing w:before="269" w:after="161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Статья 8. Региональный реестр молодежных и детских объединений, пользующихся государственной поддержкой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(в ред. </w:t>
      </w:r>
      <w:hyperlink r:id="rId27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30.09.2013 N 418-5-ЗКО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Уполномоченный орган исполнительной власти Костромской области по проведению молодежной политики формирует и ведет региональный реестр молодежных и детских объединений, пользующихся государственной поддержкой, включающий сведения о молодежных и детских объединениях, в порядке, установленном администрацией Костромской области.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Включение молодежных и детских объединений в региональный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части первой статьи 5 настоящего Закона.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br/>
        <w:t xml:space="preserve">Молодежные и детские объединения, включенные в региональный реестр молодежных и детских объединений, пользующихся государственной поддержкой, один раз в два года представляют в уполномоченный орган исполнительной власти Костромской области по проведению молодежной политики документы, подтверждающие соответствие молодежного или детского объединения требованиям части первой статьи 5 настоящего Закона. 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случае если документы, подтверждающие соблюдение требований части первой статьи 5 настоящего Закона, не представлены молодежным или детским объединением, уполномоченный орган исполнительной власти Костромской области по проведению молодежной политики самостоятельно запрашивает указанные документы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региональный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1) полное и (если имеется) сокращенное наименования, адрес (место нахождения) его постоянно действующего руководящего органа;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2) государственный регистрационный номер записи о государственной регистрации (основной государственный регистрационный номер);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3) идентификационный номер налогоплательщика;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4) код причины постановки на учет;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5) регистрационный номер в Пенсионном фонде Российской Федерации;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6) численность его членов;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7) цель создания и деятельности молодежного или детского объединения в соответствии с его уставом;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8) информация о видах деятельности, осуществляемых молодежным или детским объединением;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9) дата включения его в региональный реестр молодежных и детских объединений, пользующихся государственной поддержкой;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10) дата и основание его исключения из регионального реестра молодежных и детских объединений, пользующихся государственной поддержкой.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br/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Молодежное или детское объединение, включенное в региональный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1) письменного заявления молодежного или детского объединения;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2) решения уполномоченного органа исполнительной власти Костромской области по проведению молодежной политики при выявлении несоответствия молодежного или детского объединения требованиям части первой статьи 5 настоящего Закона.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Уполномоченный орган исполнительной власти Костромской области по проведению молодежной политики в течение пяти рабочих дней со дня принятия решения об исключении молодежного или детского объединения из регионального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Информация, содержащаяся в региональном реестре молодежных и детских объединений, пользующихся государственной поддержкой, является общедоступной и предоставляется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A5176E" w:rsidRPr="00A5176E" w:rsidRDefault="00A5176E" w:rsidP="00A5176E">
      <w:pPr>
        <w:shd w:val="clear" w:color="auto" w:fill="FFFFFF"/>
        <w:spacing w:before="269" w:after="161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Статья 9. Право молодежных и детских объединений на получение информации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Государственная поддержка молодежных и детских объединений осуществляется открыто и гласно. Программы, проекты молодежной политики и результаты их реализации подлежат публикации в средствах массовой информации, учрежденных органами государственной власти Костромской области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ред. </w:t>
      </w:r>
      <w:hyperlink r:id="rId28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Органы государственной власти Костромской области по запросу молодежного или детского объединения, которое в соответствии с настоящим Законом имеет право на получение государственной поддержки, информируют его о проводимых мероприятиях в области государственной молодежной политики в Костромской области, в решении которых может принять участие это молодежное, детское объединение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ред. </w:t>
      </w:r>
      <w:hyperlink r:id="rId29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Законов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 </w:t>
      </w:r>
      <w:hyperlink r:id="rId30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от 30.09.2013 N 418-5-ЗКО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</w:p>
    <w:p w:rsidR="00A5176E" w:rsidRPr="00A5176E" w:rsidRDefault="00A5176E" w:rsidP="00A5176E">
      <w:pPr>
        <w:shd w:val="clear" w:color="auto" w:fill="FFFFFF"/>
        <w:spacing w:before="269" w:after="161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lastRenderedPageBreak/>
        <w:t>Статья 10. Участие молодежных и детских объединений в подготовке и принятии решений по вопросам определения мер государственной поддержки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(в ред. </w:t>
      </w:r>
      <w:hyperlink r:id="rId31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Исполнительные органы государственной власти Костромской области при разработке мер государственной поддержки молодежных и детских объединений учитывают их предложения.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Молодежные и детские объединения вправе вносить предложения по изменению законодательства Костромской области, участвовать при разработке мер государственной поддержки молодежных и детских объединений, в подготовке и обсуждении проектов программ в сфере молодежной политики, участвовать в заседаниях органов государственной власти Костромской области при принятии решений по вопросам, затрагивающим интересы детей и молодежи.</w:t>
      </w:r>
    </w:p>
    <w:p w:rsidR="00A5176E" w:rsidRPr="00A5176E" w:rsidRDefault="00A5176E" w:rsidP="00A5176E">
      <w:pPr>
        <w:shd w:val="clear" w:color="auto" w:fill="FFFFFF"/>
        <w:spacing w:before="269" w:after="161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Статья 10.1. Информационное обеспечение и подготовка кадров молодежных и детских объединений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(введена </w:t>
      </w:r>
      <w:hyperlink r:id="rId32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Законом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Уполномоченный орган исполнительной власти Костромской области по проведению молодежной политики информирует молодежные и детские объединения о мерах государственной поддержки, разработке и реализации программ по работе с детьми и молодежью, подготовке и переподготовке кадров молодежных и детских объединений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ред. </w:t>
      </w:r>
      <w:hyperlink r:id="rId33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30.09.2013 N 418-5-ЗКО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Статьи 11-13. Утратили силу. - </w:t>
      </w:r>
      <w:hyperlink r:id="rId34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A5176E" w:rsidRPr="00A5176E" w:rsidRDefault="00A5176E" w:rsidP="00A5176E">
      <w:pPr>
        <w:shd w:val="clear" w:color="auto" w:fill="FFFFFF"/>
        <w:spacing w:before="269" w:after="161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Статья 14. Государственная поддержка проектов (программ) молодежных и детских объединений</w:t>
      </w:r>
    </w:p>
    <w:p w:rsidR="00A5176E" w:rsidRPr="00A5176E" w:rsidRDefault="00A5176E" w:rsidP="00A5176E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(в ред. </w:t>
      </w:r>
      <w:hyperlink r:id="rId35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Решение о государственной поддержке проектов (программ) молодежных и детских объединений принимается органами государственной власти Костромской области в соответствии с настоящим Законом на конкурсной основе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ред. </w:t>
      </w:r>
      <w:hyperlink r:id="rId36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30.09.2013 N 418-5-ЗКО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Организатором конкурса выступает уполномоченный орган исполнительной власти Костромской области по проведению молодежной политики.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br/>
        <w:t>(часть вторая в ред. </w:t>
      </w:r>
      <w:hyperlink r:id="rId37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30.09.2013 N 418-5-ЗКО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Проекты (программы), выносимые на конкурс, должны отражать их цель, основные задачи, содержание, план реализации, объем и структуру финансовых, материальных ресурсов, необходимых для реализации этого проекта (программы).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Условия конкурса, а также необходимый для представления на конкурсе перечень документов и требования к их оформлению утверждаются организатором конкурса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ред. </w:t>
      </w:r>
      <w:hyperlink r:id="rId38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30.09.2013 N 418-5-ЗКО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Уполномоченный орган исполнительной власти Костромской области по проведению молодежной политики осуществляет контроль за проведением конкурсов, оказывает его участникам практическую помощь.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(в ред. </w:t>
      </w:r>
      <w:hyperlink r:id="rId39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Законов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 </w:t>
      </w:r>
      <w:hyperlink r:id="rId40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 xml:space="preserve">от 30.09.2013 N </w:t>
        </w:r>
        <w:proofErr w:type="gramStart"/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418-5-ЗКО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Части шестая-восьмая утратили силу.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- </w:t>
      </w:r>
      <w:hyperlink r:id="rId41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Статьи 15-16. Утратили силу. - </w:t>
      </w:r>
      <w:hyperlink r:id="rId42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A5176E" w:rsidRPr="00A5176E" w:rsidRDefault="00A5176E" w:rsidP="00A5176E">
      <w:pPr>
        <w:shd w:val="clear" w:color="auto" w:fill="FFFFFF"/>
        <w:spacing w:before="269" w:after="161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Статья 17. Финансирование мероприятий по государственной поддержке молодежных и детских объединений из областного бюджета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(в ред. </w:t>
      </w:r>
      <w:hyperlink r:id="rId43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Финансирование мероприятий по государственной поддержке молодежных и детских объединений осуществляется за счет средств областного бюджета.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Статья 18. Утратила силу. - </w:t>
      </w:r>
      <w:hyperlink r:id="rId44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 Костромской области от 11.12.2014 N 608-5-ЗКО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A5176E" w:rsidRPr="00A5176E" w:rsidRDefault="00A5176E" w:rsidP="00A5176E">
      <w:pPr>
        <w:shd w:val="clear" w:color="auto" w:fill="FFFFFF"/>
        <w:spacing w:before="269" w:after="161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Статья 19. Защита прав молодежных и детских объединений</w:t>
      </w:r>
    </w:p>
    <w:p w:rsidR="00A5176E" w:rsidRPr="00A5176E" w:rsidRDefault="00A5176E" w:rsidP="00A5176E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(в ред. </w:t>
      </w:r>
      <w:hyperlink r:id="rId45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Права молодежного, детского объединения, закрепленные настоящим Законом и иными нормативными правовыми актами органов государственной власти Костромской области, осуществляются молодежными и детскими объединениями непосредственно либо через уполномоченных ими представителей в полном объеме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br/>
        <w:t>(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ред. </w:t>
      </w:r>
      <w:hyperlink r:id="rId46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Часть вторая утратила силу. - </w:t>
      </w:r>
      <w:hyperlink r:id="rId47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Статьи 20-24. Утратили силу. - </w:t>
      </w:r>
      <w:hyperlink r:id="rId48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A5176E" w:rsidRPr="00A5176E" w:rsidRDefault="00A5176E" w:rsidP="00A5176E">
      <w:pPr>
        <w:shd w:val="clear" w:color="auto" w:fill="FFFFFF"/>
        <w:spacing w:before="269" w:after="161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Статья 25. Вступление в силу настоящего Закона</w:t>
      </w:r>
    </w:p>
    <w:p w:rsidR="00A5176E" w:rsidRPr="00A5176E" w:rsidRDefault="00A5176E" w:rsidP="00A5176E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(в ред. </w:t>
      </w:r>
      <w:hyperlink r:id="rId49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Настоящий Закон области вступает в силу с 1 января 1998 года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</w:t>
      </w:r>
      <w:proofErr w:type="gramStart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</w:t>
      </w:r>
      <w:proofErr w:type="gramEnd"/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ред. </w:t>
      </w:r>
      <w:hyperlink r:id="rId50" w:history="1">
        <w:r w:rsidRPr="00A5176E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Закона Костромской области от 09.10.2006 N 66-4-ЗКО</w:t>
        </w:r>
      </w:hyperlink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</w:p>
    <w:p w:rsidR="00A5176E" w:rsidRPr="00A5176E" w:rsidRDefault="00A5176E" w:rsidP="00A5176E">
      <w:pPr>
        <w:shd w:val="clear" w:color="auto" w:fill="FFFFFF"/>
        <w:spacing w:line="22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Глава администрации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Костромской области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В.А.ШЕРШУНОВ</w:t>
      </w:r>
    </w:p>
    <w:p w:rsidR="00A5176E" w:rsidRPr="00A5176E" w:rsidRDefault="00A5176E" w:rsidP="00A5176E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6 ноября 1997 года</w:t>
      </w:r>
      <w:r w:rsidRPr="00A5176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N 16</w:t>
      </w:r>
    </w:p>
    <w:p w:rsidR="00455F18" w:rsidRPr="00A5176E" w:rsidRDefault="00455F18">
      <w:pPr>
        <w:rPr>
          <w:rFonts w:ascii="Times New Roman" w:hAnsi="Times New Roman" w:cs="Times New Roman"/>
          <w:sz w:val="28"/>
          <w:szCs w:val="28"/>
        </w:rPr>
      </w:pPr>
    </w:p>
    <w:sectPr w:rsidR="00455F18" w:rsidRPr="00A5176E" w:rsidSect="004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176E"/>
    <w:rsid w:val="00095567"/>
    <w:rsid w:val="00455F18"/>
    <w:rsid w:val="009E6FA7"/>
    <w:rsid w:val="00A5176E"/>
    <w:rsid w:val="00C10022"/>
    <w:rsid w:val="00C97E85"/>
    <w:rsid w:val="00DB3E8F"/>
    <w:rsid w:val="00F16E57"/>
    <w:rsid w:val="00F5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18"/>
  </w:style>
  <w:style w:type="paragraph" w:styleId="1">
    <w:name w:val="heading 1"/>
    <w:basedOn w:val="a"/>
    <w:link w:val="10"/>
    <w:uiPriority w:val="9"/>
    <w:qFormat/>
    <w:rsid w:val="00A517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17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7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51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1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17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1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02076750" TargetMode="External"/><Relationship Id="rId18" Type="http://schemas.openxmlformats.org/officeDocument/2006/relationships/hyperlink" Target="http://docs.cntd.ru/document/802076750" TargetMode="External"/><Relationship Id="rId26" Type="http://schemas.openxmlformats.org/officeDocument/2006/relationships/hyperlink" Target="http://docs.cntd.ru/document/802076750" TargetMode="External"/><Relationship Id="rId39" Type="http://schemas.openxmlformats.org/officeDocument/2006/relationships/hyperlink" Target="http://docs.cntd.ru/document/8020767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0187562" TargetMode="External"/><Relationship Id="rId34" Type="http://schemas.openxmlformats.org/officeDocument/2006/relationships/hyperlink" Target="http://docs.cntd.ru/document/802076750" TargetMode="External"/><Relationship Id="rId42" Type="http://schemas.openxmlformats.org/officeDocument/2006/relationships/hyperlink" Target="http://docs.cntd.ru/document/802076750" TargetMode="External"/><Relationship Id="rId47" Type="http://schemas.openxmlformats.org/officeDocument/2006/relationships/hyperlink" Target="http://docs.cntd.ru/document/802076750" TargetMode="External"/><Relationship Id="rId50" Type="http://schemas.openxmlformats.org/officeDocument/2006/relationships/hyperlink" Target="http://docs.cntd.ru/document/802076750" TargetMode="External"/><Relationship Id="rId7" Type="http://schemas.openxmlformats.org/officeDocument/2006/relationships/hyperlink" Target="http://docs.cntd.ru/document/453116371" TargetMode="External"/><Relationship Id="rId12" Type="http://schemas.openxmlformats.org/officeDocument/2006/relationships/hyperlink" Target="http://docs.cntd.ru/document/802076750" TargetMode="External"/><Relationship Id="rId17" Type="http://schemas.openxmlformats.org/officeDocument/2006/relationships/hyperlink" Target="http://docs.cntd.ru/document/802076750" TargetMode="External"/><Relationship Id="rId25" Type="http://schemas.openxmlformats.org/officeDocument/2006/relationships/hyperlink" Target="http://docs.cntd.ru/document/802076750" TargetMode="External"/><Relationship Id="rId33" Type="http://schemas.openxmlformats.org/officeDocument/2006/relationships/hyperlink" Target="http://docs.cntd.ru/document/460187562" TargetMode="External"/><Relationship Id="rId38" Type="http://schemas.openxmlformats.org/officeDocument/2006/relationships/hyperlink" Target="http://docs.cntd.ru/document/460187562" TargetMode="External"/><Relationship Id="rId46" Type="http://schemas.openxmlformats.org/officeDocument/2006/relationships/hyperlink" Target="http://docs.cntd.ru/document/8020767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0187562" TargetMode="External"/><Relationship Id="rId20" Type="http://schemas.openxmlformats.org/officeDocument/2006/relationships/hyperlink" Target="http://docs.cntd.ru/document/802076750" TargetMode="External"/><Relationship Id="rId29" Type="http://schemas.openxmlformats.org/officeDocument/2006/relationships/hyperlink" Target="http://docs.cntd.ru/document/802076750" TargetMode="External"/><Relationship Id="rId41" Type="http://schemas.openxmlformats.org/officeDocument/2006/relationships/hyperlink" Target="http://docs.cntd.ru/document/80207675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08815" TargetMode="External"/><Relationship Id="rId11" Type="http://schemas.openxmlformats.org/officeDocument/2006/relationships/hyperlink" Target="http://docs.cntd.ru/document/802076750" TargetMode="External"/><Relationship Id="rId24" Type="http://schemas.openxmlformats.org/officeDocument/2006/relationships/hyperlink" Target="http://docs.cntd.ru/document/802076750" TargetMode="External"/><Relationship Id="rId32" Type="http://schemas.openxmlformats.org/officeDocument/2006/relationships/hyperlink" Target="http://docs.cntd.ru/document/802076750" TargetMode="External"/><Relationship Id="rId37" Type="http://schemas.openxmlformats.org/officeDocument/2006/relationships/hyperlink" Target="http://docs.cntd.ru/document/460187562" TargetMode="External"/><Relationship Id="rId40" Type="http://schemas.openxmlformats.org/officeDocument/2006/relationships/hyperlink" Target="http://docs.cntd.ru/document/460187562" TargetMode="External"/><Relationship Id="rId45" Type="http://schemas.openxmlformats.org/officeDocument/2006/relationships/hyperlink" Target="http://docs.cntd.ru/document/802076750" TargetMode="External"/><Relationship Id="rId5" Type="http://schemas.openxmlformats.org/officeDocument/2006/relationships/hyperlink" Target="http://docs.cntd.ru/document/802076750" TargetMode="External"/><Relationship Id="rId15" Type="http://schemas.openxmlformats.org/officeDocument/2006/relationships/hyperlink" Target="http://docs.cntd.ru/document/802076750" TargetMode="External"/><Relationship Id="rId23" Type="http://schemas.openxmlformats.org/officeDocument/2006/relationships/hyperlink" Target="http://docs.cntd.ru/document/460187562" TargetMode="External"/><Relationship Id="rId28" Type="http://schemas.openxmlformats.org/officeDocument/2006/relationships/hyperlink" Target="http://docs.cntd.ru/document/802076750" TargetMode="External"/><Relationship Id="rId36" Type="http://schemas.openxmlformats.org/officeDocument/2006/relationships/hyperlink" Target="http://docs.cntd.ru/document/460187562" TargetMode="External"/><Relationship Id="rId49" Type="http://schemas.openxmlformats.org/officeDocument/2006/relationships/hyperlink" Target="http://docs.cntd.ru/document/802076750" TargetMode="External"/><Relationship Id="rId10" Type="http://schemas.openxmlformats.org/officeDocument/2006/relationships/hyperlink" Target="http://docs.cntd.ru/document/423957728" TargetMode="External"/><Relationship Id="rId19" Type="http://schemas.openxmlformats.org/officeDocument/2006/relationships/hyperlink" Target="http://docs.cntd.ru/document/460187562" TargetMode="External"/><Relationship Id="rId31" Type="http://schemas.openxmlformats.org/officeDocument/2006/relationships/hyperlink" Target="http://docs.cntd.ru/document/802076750" TargetMode="External"/><Relationship Id="rId44" Type="http://schemas.openxmlformats.org/officeDocument/2006/relationships/hyperlink" Target="http://docs.cntd.ru/document/423957728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docs.cntd.ru/document/804922083" TargetMode="External"/><Relationship Id="rId9" Type="http://schemas.openxmlformats.org/officeDocument/2006/relationships/hyperlink" Target="http://docs.cntd.ru/document/460187562" TargetMode="External"/><Relationship Id="rId14" Type="http://schemas.openxmlformats.org/officeDocument/2006/relationships/hyperlink" Target="http://docs.cntd.ru/document/460187562" TargetMode="External"/><Relationship Id="rId22" Type="http://schemas.openxmlformats.org/officeDocument/2006/relationships/hyperlink" Target="http://docs.cntd.ru/document/802076750" TargetMode="External"/><Relationship Id="rId27" Type="http://schemas.openxmlformats.org/officeDocument/2006/relationships/hyperlink" Target="http://docs.cntd.ru/document/460187562" TargetMode="External"/><Relationship Id="rId30" Type="http://schemas.openxmlformats.org/officeDocument/2006/relationships/hyperlink" Target="http://docs.cntd.ru/document/460187562" TargetMode="External"/><Relationship Id="rId35" Type="http://schemas.openxmlformats.org/officeDocument/2006/relationships/hyperlink" Target="http://docs.cntd.ru/document/802076750" TargetMode="External"/><Relationship Id="rId43" Type="http://schemas.openxmlformats.org/officeDocument/2006/relationships/hyperlink" Target="http://docs.cntd.ru/document/802076750" TargetMode="External"/><Relationship Id="rId48" Type="http://schemas.openxmlformats.org/officeDocument/2006/relationships/hyperlink" Target="http://docs.cntd.ru/document/802076750" TargetMode="External"/><Relationship Id="rId8" Type="http://schemas.openxmlformats.org/officeDocument/2006/relationships/hyperlink" Target="http://docs.cntd.ru/document/45312166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2422</Words>
  <Characters>13806</Characters>
  <Application>Microsoft Office Word</Application>
  <DocSecurity>0</DocSecurity>
  <Lines>115</Lines>
  <Paragraphs>32</Paragraphs>
  <ScaleCrop>false</ScaleCrop>
  <Company>Microsoft</Company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2017-01-13T10:02:00Z</dcterms:created>
  <dcterms:modified xsi:type="dcterms:W3CDTF">2017-01-13T10:06:00Z</dcterms:modified>
</cp:coreProperties>
</file>